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2E800" w14:textId="3CFDC958" w:rsidR="00E93AD9" w:rsidRDefault="00E93AD9" w:rsidP="00CB1C80">
      <w:pPr>
        <w:pStyle w:val="KeinLeerraum"/>
        <w:framePr w:wrap="auto" w:vAnchor="margin" w:yAlign="inline"/>
        <w:rPr>
          <w:rFonts w:ascii="Arial" w:hAnsi="Arial" w:cs="Arial"/>
        </w:rPr>
      </w:pPr>
    </w:p>
    <w:p w14:paraId="21672B67" w14:textId="77777777" w:rsidR="006C297D" w:rsidRDefault="006C297D" w:rsidP="00CB1C80">
      <w:pPr>
        <w:pStyle w:val="KeinLeerraum"/>
        <w:framePr w:wrap="auto" w:vAnchor="margin" w:yAlign="inline"/>
        <w:rPr>
          <w:rFonts w:ascii="Arial" w:hAnsi="Arial" w:cs="Arial"/>
        </w:rPr>
      </w:pPr>
    </w:p>
    <w:p w14:paraId="7E86B59E" w14:textId="77777777" w:rsidR="006C297D" w:rsidRDefault="006C297D" w:rsidP="00CB1C80">
      <w:pPr>
        <w:pStyle w:val="KeinLeerraum"/>
        <w:framePr w:wrap="auto" w:vAnchor="margin" w:yAlign="inline"/>
        <w:rPr>
          <w:rFonts w:ascii="Arial" w:hAnsi="Arial" w:cs="Arial"/>
        </w:rPr>
      </w:pPr>
    </w:p>
    <w:p w14:paraId="1EB82728" w14:textId="77777777" w:rsidR="0053470B" w:rsidRDefault="0053470B" w:rsidP="00CB1C80">
      <w:pPr>
        <w:pStyle w:val="KeinLeerraum"/>
        <w:framePr w:wrap="auto" w:vAnchor="margin" w:yAlign="inline"/>
        <w:rPr>
          <w:rFonts w:ascii="Arial" w:hAnsi="Arial" w:cs="Arial"/>
        </w:rPr>
      </w:pPr>
    </w:p>
    <w:p w14:paraId="4A04305F" w14:textId="3709568A" w:rsidR="0066293E" w:rsidRPr="00613CA6" w:rsidRDefault="009226E6" w:rsidP="00613CA6">
      <w:pPr>
        <w:tabs>
          <w:tab w:val="left" w:pos="4962"/>
        </w:tabs>
        <w:spacing w:after="0"/>
        <w:rPr>
          <w:b/>
          <w:i/>
          <w:spacing w:val="300"/>
          <w:u w:val="single"/>
        </w:rPr>
      </w:pPr>
      <w:r>
        <w:rPr>
          <w:rFonts w:ascii="Arial" w:hAnsi="Arial" w:cs="Arial"/>
        </w:rPr>
        <w:t>Stabs</w:t>
      </w:r>
      <w:r w:rsidR="00613CA6">
        <w:rPr>
          <w:rFonts w:ascii="Arial" w:hAnsi="Arial" w:cs="Arial"/>
        </w:rPr>
        <w:t>s</w:t>
      </w:r>
      <w:r>
        <w:rPr>
          <w:rFonts w:ascii="Arial" w:hAnsi="Arial" w:cs="Arial"/>
        </w:rPr>
        <w:t xml:space="preserve">telle Gemeinden </w:t>
      </w:r>
      <w:r w:rsidR="00613CA6">
        <w:rPr>
          <w:rFonts w:ascii="Arial" w:hAnsi="Arial" w:cs="Arial"/>
        </w:rPr>
        <w:tab/>
      </w:r>
      <w:r w:rsidR="00613CA6" w:rsidRPr="00152A88">
        <w:rPr>
          <w:b/>
          <w:i/>
          <w:spacing w:val="300"/>
          <w:u w:val="single"/>
        </w:rPr>
        <w:t>Kopie</w:t>
      </w:r>
    </w:p>
    <w:p w14:paraId="78916070" w14:textId="3827DE41" w:rsidR="00FC6BBE" w:rsidRDefault="00F7033A" w:rsidP="00CB1C80">
      <w:pPr>
        <w:pStyle w:val="KeinLeerraum"/>
        <w:framePr w:wrap="auto" w:vAnchor="margin" w:yAlign="inline"/>
        <w:rPr>
          <w:rFonts w:ascii="Arial" w:hAnsi="Arial" w:cs="Arial"/>
        </w:rPr>
      </w:pPr>
      <w:r>
        <w:rPr>
          <w:rFonts w:ascii="Arial" w:hAnsi="Arial" w:cs="Arial"/>
        </w:rPr>
        <w:t>Rheinstrasse 33b</w:t>
      </w:r>
    </w:p>
    <w:p w14:paraId="6C86422C" w14:textId="7962CBBA" w:rsidR="00F7033A" w:rsidRDefault="00F7033A" w:rsidP="00CB1C80">
      <w:pPr>
        <w:pStyle w:val="KeinLeerraum"/>
        <w:framePr w:wrap="auto" w:vAnchor="margin" w:yAlign="inline"/>
        <w:rPr>
          <w:rFonts w:ascii="Arial" w:hAnsi="Arial" w:cs="Arial"/>
        </w:rPr>
      </w:pPr>
      <w:r>
        <w:rPr>
          <w:rFonts w:ascii="Arial" w:hAnsi="Arial" w:cs="Arial"/>
        </w:rPr>
        <w:t xml:space="preserve">4410 Liestal </w:t>
      </w:r>
    </w:p>
    <w:p w14:paraId="5E2E8718" w14:textId="77777777" w:rsidR="00F7033A" w:rsidRPr="00640E87" w:rsidRDefault="00F7033A" w:rsidP="00CB1C80">
      <w:pPr>
        <w:pStyle w:val="KeinLeerraum"/>
        <w:framePr w:wrap="auto" w:vAnchor="margin" w:yAlign="inline"/>
        <w:rPr>
          <w:rFonts w:ascii="Arial" w:hAnsi="Arial" w:cs="Arial"/>
        </w:rPr>
      </w:pPr>
    </w:p>
    <w:p w14:paraId="34D3AFC3" w14:textId="2ED6950F" w:rsidR="00FC6BBE" w:rsidRDefault="00D7151B" w:rsidP="008D7E20">
      <w:pPr>
        <w:tabs>
          <w:tab w:val="left" w:pos="3828"/>
        </w:tabs>
        <w:rPr>
          <w:rFonts w:ascii="Arial" w:hAnsi="Arial" w:cs="Arial"/>
        </w:rPr>
      </w:pPr>
      <w:r>
        <w:rPr>
          <w:rFonts w:ascii="Arial" w:hAnsi="Arial" w:cs="Arial"/>
        </w:rPr>
        <w:t xml:space="preserve">elektronisch an </w:t>
      </w:r>
      <w:hyperlink r:id="rId10" w:history="1">
        <w:r w:rsidR="009226E6" w:rsidRPr="00E72FBB">
          <w:rPr>
            <w:rStyle w:val="Hyperlink"/>
            <w:rFonts w:ascii="Arial" w:hAnsi="Arial" w:cs="Arial"/>
          </w:rPr>
          <w:t>miriam.bucher@bl.ch</w:t>
        </w:r>
      </w:hyperlink>
      <w:r w:rsidR="009226E6">
        <w:rPr>
          <w:rStyle w:val="Hyperlink"/>
          <w:rFonts w:ascii="Arial" w:hAnsi="Arial" w:cs="Arial"/>
        </w:rPr>
        <w:t xml:space="preserve"> </w:t>
      </w:r>
    </w:p>
    <w:p w14:paraId="3CB57C48" w14:textId="77777777" w:rsidR="006C297D" w:rsidRDefault="006C297D" w:rsidP="00CB1C80">
      <w:pPr>
        <w:pStyle w:val="KeinLeerraum"/>
        <w:framePr w:wrap="auto" w:vAnchor="margin" w:yAlign="inline"/>
        <w:rPr>
          <w:rFonts w:ascii="Arial" w:hAnsi="Arial" w:cs="Arial"/>
        </w:rPr>
      </w:pPr>
    </w:p>
    <w:p w14:paraId="380A9E30" w14:textId="77777777" w:rsidR="00FC6BBE" w:rsidRPr="00640E87" w:rsidRDefault="00FC6BBE" w:rsidP="00CB1C80">
      <w:pPr>
        <w:pStyle w:val="KeinLeerraum"/>
        <w:framePr w:wrap="auto" w:vAnchor="margin" w:yAlign="inline"/>
        <w:rPr>
          <w:rFonts w:ascii="Arial" w:hAnsi="Arial" w:cs="Arial"/>
        </w:rPr>
      </w:pPr>
    </w:p>
    <w:p w14:paraId="496E4D44" w14:textId="01C87C9D" w:rsidR="008F770C" w:rsidRPr="00640E87" w:rsidRDefault="001108A2" w:rsidP="008F770C">
      <w:pPr>
        <w:pStyle w:val="KeinLeerraum"/>
        <w:framePr w:wrap="auto" w:vAnchor="margin" w:yAlign="inline"/>
        <w:rPr>
          <w:rFonts w:ascii="Arial" w:hAnsi="Arial" w:cs="Arial"/>
        </w:rPr>
      </w:pPr>
      <w:r>
        <w:rPr>
          <w:rFonts w:ascii="Arial" w:hAnsi="Arial" w:cs="Arial"/>
        </w:rPr>
        <w:t>6. Juli</w:t>
      </w:r>
      <w:r w:rsidR="008F770C" w:rsidRPr="00640E87">
        <w:rPr>
          <w:rFonts w:ascii="Arial" w:hAnsi="Arial" w:cs="Arial"/>
        </w:rPr>
        <w:t xml:space="preserve"> 202</w:t>
      </w:r>
      <w:r w:rsidR="00857F3F">
        <w:rPr>
          <w:rFonts w:ascii="Arial" w:hAnsi="Arial" w:cs="Arial"/>
        </w:rPr>
        <w:t>2</w:t>
      </w:r>
    </w:p>
    <w:p w14:paraId="0A6362D2" w14:textId="77777777" w:rsidR="00FC6BBE" w:rsidRPr="00640E87" w:rsidRDefault="00FC6BBE" w:rsidP="00CB1C80">
      <w:pPr>
        <w:pStyle w:val="KeinLeerraum"/>
        <w:framePr w:wrap="auto" w:vAnchor="margin" w:yAlign="inline"/>
        <w:rPr>
          <w:rFonts w:ascii="Arial" w:hAnsi="Arial" w:cs="Arial"/>
        </w:rPr>
      </w:pPr>
    </w:p>
    <w:p w14:paraId="7D4535B8" w14:textId="4A26580E" w:rsidR="00446167" w:rsidRDefault="00FC6BBE">
      <w:pPr>
        <w:pStyle w:val="berschrift1"/>
        <w:rPr>
          <w:rFonts w:ascii="Arial" w:hAnsi="Arial" w:cs="Arial"/>
          <w:sz w:val="26"/>
          <w:szCs w:val="26"/>
          <w:u w:val="none"/>
        </w:rPr>
      </w:pPr>
      <w:r w:rsidRPr="00640E87">
        <w:rPr>
          <w:rFonts w:ascii="Arial" w:hAnsi="Arial" w:cs="Arial"/>
          <w:sz w:val="26"/>
          <w:szCs w:val="26"/>
          <w:u w:val="none"/>
        </w:rPr>
        <w:t xml:space="preserve">Vernehmlassung </w:t>
      </w:r>
      <w:r w:rsidR="009226E6">
        <w:rPr>
          <w:rFonts w:ascii="Arial" w:hAnsi="Arial" w:cs="Arial"/>
          <w:sz w:val="26"/>
          <w:szCs w:val="26"/>
          <w:u w:val="none"/>
        </w:rPr>
        <w:t xml:space="preserve">betreffend Teilrevision Gesetz über die Organisation und die Verwaltung der Gemeinden (Gemeindegesetz), </w:t>
      </w:r>
      <w:r w:rsidR="005B6F33">
        <w:rPr>
          <w:rFonts w:ascii="Arial" w:hAnsi="Arial" w:cs="Arial"/>
          <w:sz w:val="26"/>
          <w:szCs w:val="26"/>
          <w:u w:val="none"/>
        </w:rPr>
        <w:br/>
      </w:r>
      <w:r w:rsidR="009226E6">
        <w:rPr>
          <w:rFonts w:ascii="Arial" w:hAnsi="Arial" w:cs="Arial"/>
          <w:sz w:val="26"/>
          <w:szCs w:val="26"/>
          <w:u w:val="none"/>
        </w:rPr>
        <w:t>Umsetzung politischer Vorstösse</w:t>
      </w:r>
    </w:p>
    <w:p w14:paraId="1248D1B7" w14:textId="2729A711" w:rsidR="00364A7D" w:rsidRPr="00640E87" w:rsidRDefault="00640E87" w:rsidP="00E605C0">
      <w:pPr>
        <w:spacing w:before="240" w:after="200"/>
        <w:rPr>
          <w:rFonts w:ascii="Arial" w:hAnsi="Arial" w:cs="Arial"/>
        </w:rPr>
      </w:pPr>
      <w:proofErr w:type="gramStart"/>
      <w:r w:rsidRPr="00640E87">
        <w:rPr>
          <w:rFonts w:ascii="Arial" w:hAnsi="Arial" w:cs="Arial"/>
        </w:rPr>
        <w:t>Sehr geehrte</w:t>
      </w:r>
      <w:r w:rsidR="00364A7D" w:rsidRPr="00640E87">
        <w:rPr>
          <w:rFonts w:ascii="Arial" w:hAnsi="Arial" w:cs="Arial"/>
        </w:rPr>
        <w:t xml:space="preserve"> </w:t>
      </w:r>
      <w:r w:rsidR="009226E6">
        <w:rPr>
          <w:rFonts w:ascii="Arial" w:hAnsi="Arial" w:cs="Arial"/>
        </w:rPr>
        <w:t>Frau Bucher</w:t>
      </w:r>
      <w:proofErr w:type="gramEnd"/>
      <w:r w:rsidR="009226E6">
        <w:rPr>
          <w:rFonts w:ascii="Arial" w:hAnsi="Arial" w:cs="Arial"/>
        </w:rPr>
        <w:br/>
        <w:t xml:space="preserve">Sehr geehrte </w:t>
      </w:r>
      <w:r w:rsidR="00446167">
        <w:rPr>
          <w:rFonts w:ascii="Arial" w:hAnsi="Arial" w:cs="Arial"/>
        </w:rPr>
        <w:t>Damen und Herren</w:t>
      </w:r>
    </w:p>
    <w:p w14:paraId="048C47D0" w14:textId="014EF2A6" w:rsidR="00364A7D" w:rsidRPr="00640E87" w:rsidRDefault="00640E87" w:rsidP="00827DAF">
      <w:pPr>
        <w:rPr>
          <w:rFonts w:ascii="Arial" w:hAnsi="Arial" w:cs="Arial"/>
        </w:rPr>
      </w:pPr>
      <w:r w:rsidRPr="00640E87">
        <w:rPr>
          <w:rFonts w:ascii="Arial" w:hAnsi="Arial" w:cs="Arial"/>
        </w:rPr>
        <w:t xml:space="preserve">Wir danken </w:t>
      </w:r>
      <w:r w:rsidR="00191933">
        <w:rPr>
          <w:rFonts w:ascii="Arial" w:hAnsi="Arial" w:cs="Arial"/>
        </w:rPr>
        <w:t>dem Regierungsrat</w:t>
      </w:r>
      <w:r w:rsidRPr="00640E87">
        <w:rPr>
          <w:rFonts w:ascii="Arial" w:hAnsi="Arial" w:cs="Arial"/>
        </w:rPr>
        <w:t xml:space="preserve"> für die Einladung, </w:t>
      </w:r>
      <w:r w:rsidR="00191933">
        <w:rPr>
          <w:rFonts w:ascii="Arial" w:hAnsi="Arial" w:cs="Arial"/>
        </w:rPr>
        <w:t>zu</w:t>
      </w:r>
      <w:r w:rsidR="00D00F28">
        <w:rPr>
          <w:rFonts w:ascii="Arial" w:hAnsi="Arial" w:cs="Arial"/>
        </w:rPr>
        <w:t xml:space="preserve">r </w:t>
      </w:r>
      <w:r w:rsidR="009226E6">
        <w:rPr>
          <w:rFonts w:ascii="Arial" w:hAnsi="Arial" w:cs="Arial"/>
        </w:rPr>
        <w:t xml:space="preserve">Teilrevision Gesetz über die Organisation und die Verwaltung der Gemeinden (Gemeindegesetz), Umsetzung politischer Vorstösse, </w:t>
      </w:r>
      <w:r w:rsidR="00191933">
        <w:rPr>
          <w:rFonts w:ascii="Arial" w:hAnsi="Arial" w:cs="Arial"/>
        </w:rPr>
        <w:t>Stellung zu nehmen.</w:t>
      </w:r>
    </w:p>
    <w:p w14:paraId="0B6E77CC" w14:textId="45D5A131" w:rsidR="00F77D8A" w:rsidRPr="00F77D8A" w:rsidRDefault="00F77D8A" w:rsidP="00F77D8A">
      <w:pPr>
        <w:spacing w:before="240"/>
        <w:rPr>
          <w:rFonts w:ascii="Arial" w:hAnsi="Arial" w:cs="Arial"/>
          <w:b/>
          <w:bCs/>
        </w:rPr>
      </w:pPr>
      <w:r w:rsidRPr="00F77D8A">
        <w:rPr>
          <w:rFonts w:ascii="Arial" w:hAnsi="Arial" w:cs="Arial"/>
          <w:b/>
          <w:bCs/>
        </w:rPr>
        <w:t>VAGS-Projekt</w:t>
      </w:r>
    </w:p>
    <w:p w14:paraId="2CD60D1B" w14:textId="36D7CBA6" w:rsidR="00611BAA" w:rsidRDefault="00D75055" w:rsidP="00D75055">
      <w:pPr>
        <w:rPr>
          <w:rFonts w:ascii="Arial" w:hAnsi="Arial" w:cs="Arial"/>
        </w:rPr>
      </w:pPr>
      <w:r w:rsidRPr="00D75055">
        <w:rPr>
          <w:rFonts w:ascii="Arial" w:hAnsi="Arial" w:cs="Arial"/>
        </w:rPr>
        <w:t>Verschiedene Vorstösse im Landrat bedingen die vorliegende Anpassung des Gemeindegesetzes. Diese Änderungen wurden gemeinsam von Gemeindevertre</w:t>
      </w:r>
      <w:r w:rsidR="00A21D55">
        <w:rPr>
          <w:rFonts w:ascii="Arial" w:hAnsi="Arial" w:cs="Arial"/>
        </w:rPr>
        <w:t>te</w:t>
      </w:r>
      <w:r w:rsidRPr="00D75055">
        <w:rPr>
          <w:rFonts w:ascii="Arial" w:hAnsi="Arial" w:cs="Arial"/>
        </w:rPr>
        <w:t>rinnen und -vertretern zusammen mit dem Kanton in einem VAGS-Projekt entwickelt (VAGS = Verfassungsauftrag Gemeindestärkung).</w:t>
      </w:r>
      <w:r w:rsidR="00BC2787">
        <w:rPr>
          <w:rFonts w:ascii="Arial" w:hAnsi="Arial" w:cs="Arial"/>
        </w:rPr>
        <w:t xml:space="preserve"> </w:t>
      </w:r>
      <w:r w:rsidR="00AF5355">
        <w:rPr>
          <w:rFonts w:ascii="Arial" w:hAnsi="Arial" w:cs="Arial"/>
        </w:rPr>
        <w:t>Bereits in der Projektorganisation haben sich unterschiedliche Haltungen gezeigt.</w:t>
      </w:r>
      <w:r w:rsidR="002E55DC">
        <w:rPr>
          <w:rFonts w:ascii="Arial" w:hAnsi="Arial" w:cs="Arial"/>
        </w:rPr>
        <w:t xml:space="preserve"> Zur Sicherheit hat der </w:t>
      </w:r>
      <w:r w:rsidRPr="00D75055">
        <w:rPr>
          <w:rFonts w:ascii="Arial" w:hAnsi="Arial" w:cs="Arial"/>
        </w:rPr>
        <w:t xml:space="preserve">VBLG zur Prüfung der Ergebnisse eine von der Projektgruppe unabhängige </w:t>
      </w:r>
      <w:proofErr w:type="spellStart"/>
      <w:r w:rsidRPr="00D75055">
        <w:rPr>
          <w:rFonts w:ascii="Arial" w:hAnsi="Arial" w:cs="Arial"/>
        </w:rPr>
        <w:t>Vernehmlassungsgruppe</w:t>
      </w:r>
      <w:proofErr w:type="spellEnd"/>
      <w:r w:rsidR="00C63919">
        <w:rPr>
          <w:rFonts w:ascii="Arial" w:hAnsi="Arial" w:cs="Arial"/>
        </w:rPr>
        <w:t>,</w:t>
      </w:r>
      <w:r w:rsidRPr="00D75055">
        <w:rPr>
          <w:rFonts w:ascii="Arial" w:hAnsi="Arial" w:cs="Arial"/>
        </w:rPr>
        <w:t xml:space="preserve"> bestehend aus Gemeindevertreterinnen und -vertretern aus verschiedenen geografischen Gebieten des Kantons</w:t>
      </w:r>
      <w:r w:rsidR="002E55DC">
        <w:rPr>
          <w:rFonts w:ascii="Arial" w:hAnsi="Arial" w:cs="Arial"/>
        </w:rPr>
        <w:t>,</w:t>
      </w:r>
      <w:r w:rsidRPr="00D75055">
        <w:rPr>
          <w:rFonts w:ascii="Arial" w:hAnsi="Arial" w:cs="Arial"/>
        </w:rPr>
        <w:t xml:space="preserve"> eingesetzt</w:t>
      </w:r>
      <w:r w:rsidR="008C29F4">
        <w:rPr>
          <w:rFonts w:ascii="Arial" w:hAnsi="Arial" w:cs="Arial"/>
        </w:rPr>
        <w:t xml:space="preserve"> und verschiedene Gespräche mit Gemeindepräsidien geführt.</w:t>
      </w:r>
    </w:p>
    <w:p w14:paraId="7D29C1EA" w14:textId="0C03B002" w:rsidR="00F77D8A" w:rsidRPr="009A4EED" w:rsidRDefault="009A4EED" w:rsidP="009A4EED">
      <w:pPr>
        <w:spacing w:before="240"/>
        <w:rPr>
          <w:rFonts w:ascii="Arial" w:hAnsi="Arial" w:cs="Arial"/>
          <w:b/>
          <w:bCs/>
        </w:rPr>
      </w:pPr>
      <w:r w:rsidRPr="009A4EED">
        <w:rPr>
          <w:rFonts w:ascii="Arial" w:hAnsi="Arial" w:cs="Arial"/>
          <w:b/>
          <w:bCs/>
        </w:rPr>
        <w:t xml:space="preserve">Grundsätzlich </w:t>
      </w:r>
      <w:r w:rsidR="00F77D8A" w:rsidRPr="009A4EED">
        <w:rPr>
          <w:rFonts w:ascii="Arial" w:hAnsi="Arial" w:cs="Arial"/>
          <w:b/>
          <w:bCs/>
        </w:rPr>
        <w:t>Adäquate</w:t>
      </w:r>
      <w:r w:rsidRPr="009A4EED">
        <w:rPr>
          <w:rFonts w:ascii="Arial" w:hAnsi="Arial" w:cs="Arial"/>
          <w:b/>
          <w:bCs/>
        </w:rPr>
        <w:t xml:space="preserve"> Umsetzung</w:t>
      </w:r>
    </w:p>
    <w:p w14:paraId="20A7B5D0" w14:textId="4A43E775" w:rsidR="000F29A5" w:rsidRDefault="00611BAA" w:rsidP="00D75055">
      <w:pPr>
        <w:rPr>
          <w:rFonts w:ascii="Arial" w:hAnsi="Arial" w:cs="Arial"/>
        </w:rPr>
      </w:pPr>
      <w:r>
        <w:rPr>
          <w:rFonts w:ascii="Arial" w:hAnsi="Arial" w:cs="Arial"/>
        </w:rPr>
        <w:t>Der</w:t>
      </w:r>
      <w:r w:rsidR="00D75055" w:rsidRPr="00D75055">
        <w:rPr>
          <w:rFonts w:ascii="Arial" w:hAnsi="Arial" w:cs="Arial"/>
        </w:rPr>
        <w:t xml:space="preserve"> V</w:t>
      </w:r>
      <w:r>
        <w:rPr>
          <w:rFonts w:ascii="Arial" w:hAnsi="Arial" w:cs="Arial"/>
        </w:rPr>
        <w:t>BLG</w:t>
      </w:r>
      <w:r w:rsidR="00D75055" w:rsidRPr="00D75055">
        <w:rPr>
          <w:rFonts w:ascii="Arial" w:hAnsi="Arial" w:cs="Arial"/>
        </w:rPr>
        <w:t xml:space="preserve"> ist der Ansicht, dass die betreffende Motion und die betreffenden Postulate adäquat umgesetzt wurden. Insbesondere unterstützt der VBLG den Verzicht auf Parlamentarische Untersuchungskommissionen in den Gemeinden. Ebenso wird auch die bisherige, mindestens 10-tä</w:t>
      </w:r>
      <w:r w:rsidR="00163F3F">
        <w:rPr>
          <w:rFonts w:ascii="Arial" w:hAnsi="Arial" w:cs="Arial"/>
        </w:rPr>
        <w:t>g</w:t>
      </w:r>
      <w:r w:rsidR="00D75055" w:rsidRPr="00D75055">
        <w:rPr>
          <w:rFonts w:ascii="Arial" w:hAnsi="Arial" w:cs="Arial"/>
        </w:rPr>
        <w:t>ige Versandfrist für die Gemeindeversammlungsunterlagen als genügend beurteilt. Diejenigen Gemeinden, die früher versenden wollen, können dies selbst so handhaben. Dafür braucht es keine generelle Vorschrift.</w:t>
      </w:r>
    </w:p>
    <w:p w14:paraId="1F9D628E" w14:textId="35AEF36F" w:rsidR="00E07355" w:rsidRPr="009A4EED" w:rsidRDefault="00E07355" w:rsidP="00E07355">
      <w:pPr>
        <w:spacing w:before="240"/>
        <w:rPr>
          <w:rFonts w:ascii="Arial" w:hAnsi="Arial" w:cs="Arial"/>
          <w:b/>
          <w:bCs/>
        </w:rPr>
      </w:pPr>
      <w:r>
        <w:rPr>
          <w:rFonts w:ascii="Arial" w:hAnsi="Arial" w:cs="Arial"/>
          <w:b/>
          <w:bCs/>
        </w:rPr>
        <w:t xml:space="preserve">Unterschiedliche Haltungen beim Referendum </w:t>
      </w:r>
      <w:r w:rsidR="00DC3303">
        <w:rPr>
          <w:rFonts w:ascii="Arial" w:hAnsi="Arial" w:cs="Arial"/>
          <w:b/>
          <w:bCs/>
        </w:rPr>
        <w:t>gegen negative Gemeindeversammlungsbeschlüsse</w:t>
      </w:r>
    </w:p>
    <w:p w14:paraId="0D6C090D" w14:textId="4A770132" w:rsidR="002E75F6" w:rsidRDefault="00611BAA" w:rsidP="00D75055">
      <w:pPr>
        <w:rPr>
          <w:rFonts w:ascii="Arial" w:hAnsi="Arial" w:cs="Arial"/>
        </w:rPr>
      </w:pPr>
      <w:r>
        <w:rPr>
          <w:rFonts w:ascii="Arial" w:hAnsi="Arial" w:cs="Arial"/>
        </w:rPr>
        <w:t xml:space="preserve">Beim Referendum zu negativen Gemeindeversammlungsbeschlüssen zeigen sich </w:t>
      </w:r>
      <w:r w:rsidR="001108A2">
        <w:rPr>
          <w:rFonts w:ascii="Arial" w:hAnsi="Arial" w:cs="Arial"/>
        </w:rPr>
        <w:br/>
        <w:t>–</w:t>
      </w:r>
      <w:r w:rsidR="007C6057">
        <w:rPr>
          <w:rFonts w:ascii="Arial" w:hAnsi="Arial" w:cs="Arial"/>
        </w:rPr>
        <w:t xml:space="preserve"> ähnlich wie in der </w:t>
      </w:r>
      <w:r w:rsidR="00F57FF4">
        <w:rPr>
          <w:rFonts w:ascii="Arial" w:hAnsi="Arial" w:cs="Arial"/>
        </w:rPr>
        <w:t>Landratsd</w:t>
      </w:r>
      <w:r w:rsidR="007C6057">
        <w:rPr>
          <w:rFonts w:ascii="Arial" w:hAnsi="Arial" w:cs="Arial"/>
        </w:rPr>
        <w:t>ebatte zur Überweisung der Motion Hiltmann</w:t>
      </w:r>
      <w:r w:rsidR="001108A2">
        <w:rPr>
          <w:rFonts w:ascii="Arial" w:hAnsi="Arial" w:cs="Arial"/>
        </w:rPr>
        <w:t xml:space="preserve"> </w:t>
      </w:r>
      <w:r w:rsidR="007C6057">
        <w:rPr>
          <w:rFonts w:ascii="Arial" w:hAnsi="Arial" w:cs="Arial"/>
        </w:rPr>
        <w:t>– unterschiedliche Haltungen der Gemeindevertreter</w:t>
      </w:r>
      <w:r w:rsidR="006C1D2E">
        <w:rPr>
          <w:rFonts w:ascii="Arial" w:hAnsi="Arial" w:cs="Arial"/>
        </w:rPr>
        <w:t xml:space="preserve">innen und -vertreter. Die einen sehen darin eine wünschenswerte Verbesserung der Demokratie. </w:t>
      </w:r>
      <w:r w:rsidR="00343F59">
        <w:rPr>
          <w:rFonts w:ascii="Arial" w:hAnsi="Arial" w:cs="Arial"/>
        </w:rPr>
        <w:t xml:space="preserve">Andere erkennen genau das Gegenteil, weil damit die Gemeindeversammlung geschwächt </w:t>
      </w:r>
      <w:r w:rsidR="009B3595">
        <w:rPr>
          <w:rFonts w:ascii="Arial" w:hAnsi="Arial" w:cs="Arial"/>
        </w:rPr>
        <w:t>würde</w:t>
      </w:r>
      <w:r w:rsidR="00343F59">
        <w:rPr>
          <w:rFonts w:ascii="Arial" w:hAnsi="Arial" w:cs="Arial"/>
        </w:rPr>
        <w:t xml:space="preserve">. Eine dritte Gruppe zeigt sich indifferent, weil in ihren Gemeinden in den letzten Jahren </w:t>
      </w:r>
      <w:r w:rsidR="00CB6359">
        <w:rPr>
          <w:rFonts w:ascii="Arial" w:hAnsi="Arial" w:cs="Arial"/>
        </w:rPr>
        <w:t xml:space="preserve">selten bis </w:t>
      </w:r>
      <w:r w:rsidR="00343F59">
        <w:rPr>
          <w:rFonts w:ascii="Arial" w:hAnsi="Arial" w:cs="Arial"/>
        </w:rPr>
        <w:t>nie ein Referendum ergriffen wurde.</w:t>
      </w:r>
    </w:p>
    <w:p w14:paraId="47AAAD47" w14:textId="55503833" w:rsidR="00D94689" w:rsidRPr="009A4EED" w:rsidRDefault="00D94689" w:rsidP="00D94689">
      <w:pPr>
        <w:spacing w:before="240"/>
        <w:rPr>
          <w:rFonts w:ascii="Arial" w:hAnsi="Arial" w:cs="Arial"/>
          <w:b/>
          <w:bCs/>
        </w:rPr>
      </w:pPr>
      <w:r>
        <w:rPr>
          <w:rFonts w:ascii="Arial" w:hAnsi="Arial" w:cs="Arial"/>
          <w:b/>
          <w:bCs/>
        </w:rPr>
        <w:lastRenderedPageBreak/>
        <w:t>Variabilität</w:t>
      </w:r>
      <w:r w:rsidR="006C297D">
        <w:rPr>
          <w:rFonts w:ascii="Arial" w:hAnsi="Arial" w:cs="Arial"/>
          <w:b/>
          <w:bCs/>
        </w:rPr>
        <w:t xml:space="preserve"> als Lösungsvorschlag</w:t>
      </w:r>
    </w:p>
    <w:p w14:paraId="37AFD808" w14:textId="65D2394C" w:rsidR="003648E6" w:rsidRDefault="002E75F6" w:rsidP="00D75055">
      <w:pPr>
        <w:rPr>
          <w:rFonts w:ascii="Arial" w:hAnsi="Arial" w:cs="Arial"/>
        </w:rPr>
      </w:pPr>
      <w:r>
        <w:rPr>
          <w:rFonts w:ascii="Arial" w:hAnsi="Arial" w:cs="Arial"/>
        </w:rPr>
        <w:t>Dem VBLG ist bewusst, dass der Regierungsrat bei einer Motion ein</w:t>
      </w:r>
      <w:r w:rsidR="003648E6">
        <w:rPr>
          <w:rFonts w:ascii="Arial" w:hAnsi="Arial" w:cs="Arial"/>
        </w:rPr>
        <w:t>e</w:t>
      </w:r>
      <w:r>
        <w:rPr>
          <w:rFonts w:ascii="Arial" w:hAnsi="Arial" w:cs="Arial"/>
        </w:rPr>
        <w:t xml:space="preserve"> Vorlage im Sinne des Motionärs</w:t>
      </w:r>
      <w:r w:rsidR="003648E6">
        <w:rPr>
          <w:rFonts w:ascii="Arial" w:hAnsi="Arial" w:cs="Arial"/>
        </w:rPr>
        <w:t xml:space="preserve"> in den Landrat</w:t>
      </w:r>
      <w:r>
        <w:rPr>
          <w:rFonts w:ascii="Arial" w:hAnsi="Arial" w:cs="Arial"/>
        </w:rPr>
        <w:t xml:space="preserve"> einbringen muss</w:t>
      </w:r>
      <w:r w:rsidR="003648E6">
        <w:rPr>
          <w:rFonts w:ascii="Arial" w:hAnsi="Arial" w:cs="Arial"/>
        </w:rPr>
        <w:t xml:space="preserve">. </w:t>
      </w:r>
      <w:r w:rsidR="00C504CC">
        <w:rPr>
          <w:rFonts w:ascii="Arial" w:hAnsi="Arial" w:cs="Arial"/>
        </w:rPr>
        <w:t xml:space="preserve">Wir </w:t>
      </w:r>
      <w:r w:rsidR="00D05387">
        <w:rPr>
          <w:rFonts w:ascii="Arial" w:hAnsi="Arial" w:cs="Arial"/>
        </w:rPr>
        <w:t>regen aber an</w:t>
      </w:r>
      <w:r w:rsidR="00CB6359">
        <w:rPr>
          <w:rFonts w:ascii="Arial" w:hAnsi="Arial" w:cs="Arial"/>
        </w:rPr>
        <w:t>,</w:t>
      </w:r>
      <w:r w:rsidR="00131E82">
        <w:rPr>
          <w:rFonts w:ascii="Arial" w:hAnsi="Arial" w:cs="Arial"/>
        </w:rPr>
        <w:t xml:space="preserve"> zu prüfen</w:t>
      </w:r>
      <w:r w:rsidR="00492D1D">
        <w:rPr>
          <w:rFonts w:ascii="Arial" w:hAnsi="Arial" w:cs="Arial"/>
        </w:rPr>
        <w:t xml:space="preserve">, ob eine variable Lösung </w:t>
      </w:r>
      <w:r w:rsidR="00F70965">
        <w:rPr>
          <w:rFonts w:ascii="Arial" w:hAnsi="Arial" w:cs="Arial"/>
        </w:rPr>
        <w:t>(</w:t>
      </w:r>
      <w:r w:rsidR="00492D1D">
        <w:rPr>
          <w:rFonts w:ascii="Arial" w:hAnsi="Arial" w:cs="Arial"/>
        </w:rPr>
        <w:t>wie beim In</w:t>
      </w:r>
      <w:r w:rsidR="0034112E">
        <w:rPr>
          <w:rFonts w:ascii="Arial" w:hAnsi="Arial" w:cs="Arial"/>
        </w:rPr>
        <w:t xml:space="preserve">itiativrecht in </w:t>
      </w:r>
      <w:r w:rsidR="00CB6359">
        <w:rPr>
          <w:rFonts w:ascii="Arial" w:hAnsi="Arial" w:cs="Arial"/>
        </w:rPr>
        <w:t>der Gemeindeordnung</w:t>
      </w:r>
      <w:r w:rsidR="00F70965">
        <w:rPr>
          <w:rFonts w:ascii="Arial" w:hAnsi="Arial" w:cs="Arial"/>
        </w:rPr>
        <w:t>)</w:t>
      </w:r>
      <w:r w:rsidR="0034112E">
        <w:rPr>
          <w:rFonts w:ascii="Arial" w:hAnsi="Arial" w:cs="Arial"/>
        </w:rPr>
        <w:t xml:space="preserve"> auch eine Lösung im Sinne des Motionärs sein könnte</w:t>
      </w:r>
      <w:r w:rsidR="003022B6">
        <w:rPr>
          <w:rFonts w:ascii="Arial" w:hAnsi="Arial" w:cs="Arial"/>
        </w:rPr>
        <w:t>. Unter variabel verstehen wir, dass jede Gemeinde für sich entscheiden kann, ob sie das Referendumsrecht zu negativen Gemeindeversammlungsbeschlüssen einführen will</w:t>
      </w:r>
      <w:r w:rsidR="00F77D8A">
        <w:rPr>
          <w:rFonts w:ascii="Arial" w:hAnsi="Arial" w:cs="Arial"/>
        </w:rPr>
        <w:t xml:space="preserve"> oder nicht</w:t>
      </w:r>
      <w:r w:rsidR="003022B6">
        <w:rPr>
          <w:rFonts w:ascii="Arial" w:hAnsi="Arial" w:cs="Arial"/>
        </w:rPr>
        <w:t xml:space="preserve">. </w:t>
      </w:r>
      <w:r w:rsidR="00F77D8A">
        <w:rPr>
          <w:rFonts w:ascii="Arial" w:hAnsi="Arial" w:cs="Arial"/>
        </w:rPr>
        <w:t xml:space="preserve">Falls nicht möglich, </w:t>
      </w:r>
      <w:r w:rsidR="000004F7">
        <w:rPr>
          <w:rFonts w:ascii="Arial" w:hAnsi="Arial" w:cs="Arial"/>
        </w:rPr>
        <w:t>erwarten</w:t>
      </w:r>
      <w:r w:rsidR="00F77D8A">
        <w:rPr>
          <w:rFonts w:ascii="Arial" w:hAnsi="Arial" w:cs="Arial"/>
        </w:rPr>
        <w:t xml:space="preserve"> wir</w:t>
      </w:r>
      <w:r w:rsidR="00391B9A">
        <w:rPr>
          <w:rFonts w:ascii="Arial" w:hAnsi="Arial" w:cs="Arial"/>
        </w:rPr>
        <w:t xml:space="preserve">, </w:t>
      </w:r>
      <w:r w:rsidR="000004F7">
        <w:rPr>
          <w:rFonts w:ascii="Arial" w:hAnsi="Arial" w:cs="Arial"/>
        </w:rPr>
        <w:t xml:space="preserve">dass </w:t>
      </w:r>
      <w:r w:rsidR="00391B9A">
        <w:rPr>
          <w:rFonts w:ascii="Arial" w:hAnsi="Arial" w:cs="Arial"/>
        </w:rPr>
        <w:t>in der zuständigen Landratskommission ein Änderungsantrag im Sinne der Variabilität</w:t>
      </w:r>
      <w:r w:rsidR="00E55DCF">
        <w:rPr>
          <w:rFonts w:ascii="Arial" w:hAnsi="Arial" w:cs="Arial"/>
        </w:rPr>
        <w:t xml:space="preserve"> </w:t>
      </w:r>
      <w:r w:rsidR="000004F7">
        <w:rPr>
          <w:rFonts w:ascii="Arial" w:hAnsi="Arial" w:cs="Arial"/>
        </w:rPr>
        <w:t>eingebracht</w:t>
      </w:r>
      <w:r w:rsidR="00E55DCF">
        <w:rPr>
          <w:rFonts w:ascii="Arial" w:hAnsi="Arial" w:cs="Arial"/>
        </w:rPr>
        <w:t xml:space="preserve"> und vertieft </w:t>
      </w:r>
      <w:r w:rsidR="000004F7">
        <w:rPr>
          <w:rFonts w:ascii="Arial" w:hAnsi="Arial" w:cs="Arial"/>
        </w:rPr>
        <w:t>diskutiert wird</w:t>
      </w:r>
      <w:r w:rsidR="00F77D8A">
        <w:rPr>
          <w:rFonts w:ascii="Arial" w:hAnsi="Arial" w:cs="Arial"/>
        </w:rPr>
        <w:t>.</w:t>
      </w:r>
    </w:p>
    <w:p w14:paraId="6C92DFF7" w14:textId="19651D4C" w:rsidR="00D75055" w:rsidRPr="00D75055" w:rsidRDefault="00D75055" w:rsidP="00D75055">
      <w:pPr>
        <w:rPr>
          <w:rFonts w:ascii="Arial" w:hAnsi="Arial" w:cs="Arial"/>
        </w:rPr>
      </w:pPr>
      <w:r w:rsidRPr="00D75055">
        <w:rPr>
          <w:rFonts w:ascii="Arial" w:hAnsi="Arial" w:cs="Arial"/>
        </w:rPr>
        <w:t>Abschliessend bedanken wir uns für die konstruktive Zusammenarbeit im VAGS-Projekt.</w:t>
      </w:r>
      <w:r w:rsidR="00D020D5">
        <w:rPr>
          <w:rFonts w:ascii="Arial" w:hAnsi="Arial" w:cs="Arial"/>
        </w:rPr>
        <w:br/>
      </w:r>
    </w:p>
    <w:p w14:paraId="646BC121" w14:textId="5721B61D" w:rsidR="00364A7D" w:rsidRPr="00640E87" w:rsidRDefault="00364A7D">
      <w:pPr>
        <w:rPr>
          <w:rFonts w:ascii="Arial" w:hAnsi="Arial" w:cs="Arial"/>
          <w:smallCaps/>
        </w:rPr>
      </w:pPr>
      <w:r w:rsidRPr="00640E87">
        <w:rPr>
          <w:rFonts w:ascii="Arial" w:hAnsi="Arial" w:cs="Arial"/>
        </w:rPr>
        <w:t>Freundliche Grüsse</w:t>
      </w:r>
      <w:r w:rsidR="00D020D5">
        <w:rPr>
          <w:rFonts w:ascii="Arial" w:hAnsi="Arial" w:cs="Arial"/>
        </w:rPr>
        <w:br/>
      </w:r>
    </w:p>
    <w:p w14:paraId="14DCFC16" w14:textId="77777777" w:rsidR="00364A7D" w:rsidRPr="00640E87" w:rsidRDefault="00364A7D">
      <w:pPr>
        <w:rPr>
          <w:rFonts w:ascii="Arial" w:hAnsi="Arial" w:cs="Arial"/>
          <w:smallCaps/>
          <w:sz w:val="28"/>
        </w:rPr>
      </w:pPr>
      <w:r w:rsidRPr="00640E87">
        <w:rPr>
          <w:rFonts w:ascii="Arial" w:hAnsi="Arial" w:cs="Arial"/>
          <w:b/>
          <w:bCs/>
          <w:smallCaps/>
          <w:sz w:val="28"/>
        </w:rPr>
        <w:t>V</w:t>
      </w:r>
      <w:r w:rsidRPr="00640E87">
        <w:rPr>
          <w:rFonts w:ascii="Arial" w:hAnsi="Arial" w:cs="Arial"/>
          <w:smallCaps/>
          <w:sz w:val="28"/>
        </w:rPr>
        <w:t xml:space="preserve">erband </w:t>
      </w:r>
      <w:proofErr w:type="spellStart"/>
      <w:r w:rsidRPr="00640E87">
        <w:rPr>
          <w:rFonts w:ascii="Arial" w:hAnsi="Arial" w:cs="Arial"/>
          <w:b/>
          <w:bCs/>
          <w:smallCaps/>
          <w:sz w:val="28"/>
        </w:rPr>
        <w:t>B</w:t>
      </w:r>
      <w:r w:rsidRPr="00640E87">
        <w:rPr>
          <w:rFonts w:ascii="Arial" w:hAnsi="Arial" w:cs="Arial"/>
          <w:smallCaps/>
          <w:sz w:val="28"/>
        </w:rPr>
        <w:t>asel</w:t>
      </w:r>
      <w:r w:rsidRPr="00640E87">
        <w:rPr>
          <w:rFonts w:ascii="Arial" w:hAnsi="Arial" w:cs="Arial"/>
          <w:b/>
          <w:bCs/>
          <w:smallCaps/>
          <w:sz w:val="28"/>
        </w:rPr>
        <w:t>L</w:t>
      </w:r>
      <w:r w:rsidRPr="00640E87">
        <w:rPr>
          <w:rFonts w:ascii="Arial" w:hAnsi="Arial" w:cs="Arial"/>
          <w:smallCaps/>
          <w:sz w:val="28"/>
        </w:rPr>
        <w:t>andschaftlicher</w:t>
      </w:r>
      <w:proofErr w:type="spellEnd"/>
      <w:r w:rsidRPr="00640E87">
        <w:rPr>
          <w:rFonts w:ascii="Arial" w:hAnsi="Arial" w:cs="Arial"/>
          <w:smallCaps/>
          <w:sz w:val="28"/>
        </w:rPr>
        <w:t xml:space="preserve"> </w:t>
      </w:r>
      <w:r w:rsidRPr="00640E87">
        <w:rPr>
          <w:rFonts w:ascii="Arial" w:hAnsi="Arial" w:cs="Arial"/>
          <w:b/>
          <w:bCs/>
          <w:smallCaps/>
          <w:sz w:val="28"/>
        </w:rPr>
        <w:t>G</w:t>
      </w:r>
      <w:r w:rsidRPr="00640E87">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1786"/>
      </w:tblGrid>
      <w:tr w:rsidR="00C94AF2" w:rsidRPr="00C94AF2" w14:paraId="10260E25" w14:textId="77777777" w:rsidTr="00C94AF2">
        <w:tc>
          <w:tcPr>
            <w:tcW w:w="2349" w:type="dxa"/>
          </w:tcPr>
          <w:p w14:paraId="31986956" w14:textId="77777777" w:rsidR="00C94AF2" w:rsidRPr="00C94AF2" w:rsidRDefault="00C94AF2" w:rsidP="00260F6C">
            <w:pPr>
              <w:ind w:left="-57"/>
              <w:rPr>
                <w:rFonts w:ascii="Arial" w:hAnsi="Arial" w:cs="Arial"/>
                <w:noProof/>
                <w:sz w:val="22"/>
                <w:szCs w:val="22"/>
              </w:rPr>
            </w:pPr>
            <w:r w:rsidRPr="00C94AF2">
              <w:rPr>
                <w:rFonts w:ascii="Arial" w:hAnsi="Arial" w:cs="Arial"/>
                <w:noProof/>
                <w:sz w:val="22"/>
                <w:szCs w:val="22"/>
              </w:rPr>
              <w:t>Präsidentin:</w:t>
            </w:r>
          </w:p>
        </w:tc>
        <w:tc>
          <w:tcPr>
            <w:tcW w:w="1564" w:type="dxa"/>
          </w:tcPr>
          <w:p w14:paraId="3F0DD15F" w14:textId="77777777" w:rsidR="00C94AF2" w:rsidRPr="00C94AF2" w:rsidRDefault="00C94AF2" w:rsidP="00260F6C">
            <w:pPr>
              <w:ind w:left="-57"/>
              <w:rPr>
                <w:rFonts w:ascii="Arial" w:hAnsi="Arial" w:cs="Arial"/>
                <w:noProof/>
                <w:sz w:val="22"/>
                <w:szCs w:val="22"/>
              </w:rPr>
            </w:pPr>
            <w:r w:rsidRPr="00C94AF2">
              <w:rPr>
                <w:rFonts w:ascii="Arial" w:hAnsi="Arial" w:cs="Arial"/>
                <w:noProof/>
                <w:sz w:val="22"/>
                <w:szCs w:val="22"/>
              </w:rPr>
              <w:t>Geschäftsführer:</w:t>
            </w:r>
          </w:p>
        </w:tc>
      </w:tr>
      <w:tr w:rsidR="00C94AF2" w:rsidRPr="006220E0" w14:paraId="2FA4B98F" w14:textId="77777777" w:rsidTr="00C94AF2">
        <w:tc>
          <w:tcPr>
            <w:tcW w:w="2349" w:type="dxa"/>
          </w:tcPr>
          <w:p w14:paraId="1EF952BF" w14:textId="09D411E5" w:rsidR="00C94AF2" w:rsidRPr="006220E0" w:rsidRDefault="006220E0" w:rsidP="00260F6C">
            <w:pPr>
              <w:ind w:left="-57"/>
              <w:rPr>
                <w:rFonts w:ascii="Arial" w:hAnsi="Arial" w:cs="Arial"/>
                <w:sz w:val="22"/>
                <w:szCs w:val="22"/>
              </w:rPr>
            </w:pPr>
            <w:r w:rsidRPr="006220E0">
              <w:rPr>
                <w:rFonts w:ascii="Arial" w:hAnsi="Arial" w:cs="Arial"/>
                <w:sz w:val="22"/>
                <w:szCs w:val="22"/>
              </w:rPr>
              <w:t>sign.</w:t>
            </w:r>
          </w:p>
        </w:tc>
        <w:tc>
          <w:tcPr>
            <w:tcW w:w="1564" w:type="dxa"/>
          </w:tcPr>
          <w:p w14:paraId="5DE830CB" w14:textId="4DA54CFC" w:rsidR="00C94AF2" w:rsidRPr="006220E0" w:rsidRDefault="006220E0" w:rsidP="00260F6C">
            <w:pPr>
              <w:ind w:left="-57"/>
              <w:rPr>
                <w:rFonts w:ascii="Arial" w:hAnsi="Arial" w:cs="Arial"/>
                <w:sz w:val="22"/>
                <w:szCs w:val="22"/>
              </w:rPr>
            </w:pPr>
            <w:r w:rsidRPr="006220E0">
              <w:rPr>
                <w:rFonts w:ascii="Arial" w:hAnsi="Arial" w:cs="Arial"/>
                <w:sz w:val="22"/>
                <w:szCs w:val="22"/>
              </w:rPr>
              <w:t>sign.</w:t>
            </w:r>
          </w:p>
        </w:tc>
      </w:tr>
      <w:tr w:rsidR="00C94AF2" w:rsidRPr="00C94AF2" w14:paraId="53B09247" w14:textId="77777777" w:rsidTr="00C94AF2">
        <w:tc>
          <w:tcPr>
            <w:tcW w:w="2349" w:type="dxa"/>
          </w:tcPr>
          <w:p w14:paraId="5D6F664F" w14:textId="77777777" w:rsidR="00C94AF2" w:rsidRPr="00C94AF2" w:rsidRDefault="00C94AF2" w:rsidP="00260F6C">
            <w:pPr>
              <w:ind w:left="-57"/>
              <w:rPr>
                <w:rFonts w:ascii="Arial" w:hAnsi="Arial" w:cs="Arial"/>
                <w:noProof/>
                <w:sz w:val="22"/>
                <w:szCs w:val="22"/>
              </w:rPr>
            </w:pPr>
            <w:r w:rsidRPr="00C94AF2">
              <w:rPr>
                <w:rFonts w:ascii="Arial" w:hAnsi="Arial" w:cs="Arial"/>
                <w:sz w:val="22"/>
                <w:szCs w:val="22"/>
              </w:rPr>
              <w:t xml:space="preserve">Regula </w:t>
            </w:r>
            <w:proofErr w:type="spellStart"/>
            <w:r w:rsidRPr="00C94AF2">
              <w:rPr>
                <w:rFonts w:ascii="Arial" w:hAnsi="Arial" w:cs="Arial"/>
                <w:sz w:val="22"/>
                <w:szCs w:val="22"/>
              </w:rPr>
              <w:t>Meschberger</w:t>
            </w:r>
            <w:proofErr w:type="spellEnd"/>
          </w:p>
        </w:tc>
        <w:tc>
          <w:tcPr>
            <w:tcW w:w="1564" w:type="dxa"/>
          </w:tcPr>
          <w:p w14:paraId="15B4C9DB" w14:textId="77777777" w:rsidR="00C94AF2" w:rsidRPr="00C94AF2" w:rsidRDefault="00C94AF2" w:rsidP="00260F6C">
            <w:pPr>
              <w:ind w:left="-57"/>
              <w:rPr>
                <w:rFonts w:ascii="Arial" w:hAnsi="Arial" w:cs="Arial"/>
                <w:noProof/>
                <w:sz w:val="22"/>
                <w:szCs w:val="22"/>
              </w:rPr>
            </w:pPr>
            <w:r w:rsidRPr="00C94AF2">
              <w:rPr>
                <w:rFonts w:ascii="Arial" w:hAnsi="Arial" w:cs="Arial"/>
                <w:sz w:val="22"/>
                <w:szCs w:val="22"/>
              </w:rPr>
              <w:t>Matthias Gysin</w:t>
            </w:r>
          </w:p>
        </w:tc>
      </w:tr>
    </w:tbl>
    <w:p w14:paraId="37E87EB7" w14:textId="77777777" w:rsidR="00C94AF2" w:rsidRDefault="00C94AF2"/>
    <w:p w14:paraId="15B31801" w14:textId="77777777" w:rsidR="00D020D5" w:rsidRDefault="00D020D5">
      <w:pPr>
        <w:rPr>
          <w:rFonts w:ascii="Arial" w:hAnsi="Arial" w:cs="Arial"/>
        </w:rPr>
      </w:pPr>
    </w:p>
    <w:p w14:paraId="04A83126" w14:textId="32296DF3" w:rsidR="00D020D5" w:rsidRDefault="00D020D5">
      <w:pPr>
        <w:rPr>
          <w:rFonts w:ascii="Arial" w:hAnsi="Arial" w:cs="Arial"/>
        </w:rPr>
      </w:pPr>
    </w:p>
    <w:p w14:paraId="7A6BC0DD" w14:textId="12D2EA54" w:rsidR="00C94AF2" w:rsidRDefault="00C94AF2">
      <w:pPr>
        <w:rPr>
          <w:rFonts w:ascii="Arial" w:hAnsi="Arial" w:cs="Arial"/>
        </w:rPr>
      </w:pPr>
    </w:p>
    <w:p w14:paraId="40745EB9" w14:textId="4B62C09D" w:rsidR="00C94AF2" w:rsidRDefault="00C94AF2">
      <w:pPr>
        <w:rPr>
          <w:rFonts w:ascii="Arial" w:hAnsi="Arial" w:cs="Arial"/>
        </w:rPr>
      </w:pPr>
    </w:p>
    <w:p w14:paraId="268425F9" w14:textId="36B17A41" w:rsidR="00C94AF2" w:rsidRDefault="00C94AF2">
      <w:pPr>
        <w:rPr>
          <w:rFonts w:ascii="Arial" w:hAnsi="Arial" w:cs="Arial"/>
        </w:rPr>
      </w:pPr>
    </w:p>
    <w:p w14:paraId="51ABDD50" w14:textId="49562DC3" w:rsidR="00C94AF2" w:rsidRDefault="00C94AF2">
      <w:pPr>
        <w:rPr>
          <w:rFonts w:ascii="Arial" w:hAnsi="Arial" w:cs="Arial"/>
        </w:rPr>
      </w:pPr>
    </w:p>
    <w:p w14:paraId="0A267AAB" w14:textId="013CAA06" w:rsidR="00C94AF2" w:rsidRDefault="00C94AF2">
      <w:pPr>
        <w:rPr>
          <w:rFonts w:ascii="Arial" w:hAnsi="Arial" w:cs="Arial"/>
        </w:rPr>
      </w:pPr>
    </w:p>
    <w:p w14:paraId="0F5348A0" w14:textId="0915EE8F" w:rsidR="00C94AF2" w:rsidRDefault="00C94AF2">
      <w:pPr>
        <w:rPr>
          <w:rFonts w:ascii="Arial" w:hAnsi="Arial" w:cs="Arial"/>
        </w:rPr>
      </w:pPr>
    </w:p>
    <w:p w14:paraId="296D870E" w14:textId="69E2EE86" w:rsidR="00C94AF2" w:rsidRDefault="00C94AF2">
      <w:pPr>
        <w:rPr>
          <w:rFonts w:ascii="Arial" w:hAnsi="Arial" w:cs="Arial"/>
        </w:rPr>
      </w:pPr>
    </w:p>
    <w:p w14:paraId="41E58959" w14:textId="1DD2E477" w:rsidR="00C94AF2" w:rsidRDefault="00C94AF2">
      <w:pPr>
        <w:rPr>
          <w:rFonts w:ascii="Arial" w:hAnsi="Arial" w:cs="Arial"/>
        </w:rPr>
      </w:pPr>
    </w:p>
    <w:p w14:paraId="3E93677F" w14:textId="37F64ACE" w:rsidR="00C94AF2" w:rsidRDefault="00C94AF2">
      <w:pPr>
        <w:rPr>
          <w:rFonts w:ascii="Arial" w:hAnsi="Arial" w:cs="Arial"/>
        </w:rPr>
      </w:pPr>
    </w:p>
    <w:p w14:paraId="7EA0883D" w14:textId="6F979055" w:rsidR="00C94AF2" w:rsidRDefault="00C94AF2">
      <w:pPr>
        <w:rPr>
          <w:rFonts w:ascii="Arial" w:hAnsi="Arial" w:cs="Arial"/>
        </w:rPr>
      </w:pPr>
    </w:p>
    <w:p w14:paraId="2488F69B" w14:textId="3569572D" w:rsidR="00C94AF2" w:rsidRDefault="00C94AF2">
      <w:pPr>
        <w:rPr>
          <w:rFonts w:ascii="Arial" w:hAnsi="Arial" w:cs="Arial"/>
        </w:rPr>
      </w:pPr>
    </w:p>
    <w:p w14:paraId="25421C09" w14:textId="069B0690" w:rsidR="00C94AF2" w:rsidRDefault="00C94AF2">
      <w:pPr>
        <w:rPr>
          <w:rFonts w:ascii="Arial" w:hAnsi="Arial" w:cs="Arial"/>
        </w:rPr>
      </w:pPr>
    </w:p>
    <w:p w14:paraId="045765AF" w14:textId="27E493DD" w:rsidR="006220E0" w:rsidRDefault="006220E0">
      <w:pPr>
        <w:rPr>
          <w:rFonts w:ascii="Arial" w:hAnsi="Arial" w:cs="Arial"/>
        </w:rPr>
      </w:pPr>
    </w:p>
    <w:p w14:paraId="07093BFD" w14:textId="77777777" w:rsidR="006220E0" w:rsidRDefault="006220E0">
      <w:pPr>
        <w:rPr>
          <w:rFonts w:ascii="Arial" w:hAnsi="Arial" w:cs="Arial"/>
        </w:rPr>
      </w:pPr>
    </w:p>
    <w:p w14:paraId="0D7037CF" w14:textId="77777777" w:rsidR="00D020D5" w:rsidRDefault="00D020D5">
      <w:pPr>
        <w:rPr>
          <w:rFonts w:ascii="Arial" w:hAnsi="Arial" w:cs="Arial"/>
        </w:rPr>
      </w:pPr>
    </w:p>
    <w:p w14:paraId="6598EAD2" w14:textId="77777777" w:rsidR="00D020D5" w:rsidRPr="00640E87" w:rsidRDefault="00D020D5">
      <w:pPr>
        <w:rPr>
          <w:rFonts w:ascii="Arial" w:hAnsi="Arial" w:cs="Arial"/>
        </w:rPr>
      </w:pPr>
    </w:p>
    <w:p w14:paraId="4C398B87" w14:textId="059B225E" w:rsidR="00362693" w:rsidRPr="00640E87" w:rsidRDefault="00362693" w:rsidP="006301CF">
      <w:pPr>
        <w:pStyle w:val="KeinLeerraum"/>
        <w:framePr w:wrap="auto" w:vAnchor="margin" w:yAlign="inline"/>
        <w:rPr>
          <w:rFonts w:ascii="Arial" w:hAnsi="Arial" w:cs="Arial"/>
          <w:b/>
          <w:bCs/>
        </w:rPr>
      </w:pPr>
      <w:r w:rsidRPr="00640E87">
        <w:rPr>
          <w:rFonts w:ascii="Arial" w:hAnsi="Arial" w:cs="Arial"/>
          <w:b/>
          <w:bCs/>
        </w:rPr>
        <w:t>Kopie an:</w:t>
      </w:r>
    </w:p>
    <w:p w14:paraId="3A0CA3CC" w14:textId="2D2444C4" w:rsidR="009345D0" w:rsidRPr="00640E87" w:rsidRDefault="00B41D1C" w:rsidP="009345D0">
      <w:pPr>
        <w:pStyle w:val="KeinLeerraum"/>
        <w:framePr w:wrap="auto" w:vAnchor="margin" w:yAlign="inline"/>
        <w:rPr>
          <w:rFonts w:ascii="Arial" w:hAnsi="Arial" w:cs="Arial"/>
        </w:rPr>
      </w:pPr>
      <w:r>
        <w:rPr>
          <w:rFonts w:ascii="Arial" w:hAnsi="Arial" w:cs="Arial"/>
        </w:rPr>
        <w:t xml:space="preserve">- </w:t>
      </w:r>
      <w:r w:rsidR="00640E87" w:rsidRPr="00640E87">
        <w:rPr>
          <w:rFonts w:ascii="Arial" w:hAnsi="Arial" w:cs="Arial"/>
        </w:rPr>
        <w:t>Regierungsr</w:t>
      </w:r>
      <w:r>
        <w:rPr>
          <w:rFonts w:ascii="Arial" w:hAnsi="Arial" w:cs="Arial"/>
        </w:rPr>
        <w:t>at</w:t>
      </w:r>
      <w:r w:rsidR="00E87B8F">
        <w:rPr>
          <w:rFonts w:ascii="Arial" w:hAnsi="Arial" w:cs="Arial"/>
        </w:rPr>
        <w:t xml:space="preserve"> </w:t>
      </w:r>
      <w:r>
        <w:rPr>
          <w:rFonts w:ascii="Arial" w:hAnsi="Arial" w:cs="Arial"/>
        </w:rPr>
        <w:t>Anton Lauber</w:t>
      </w:r>
      <w:r w:rsidR="00E87B8F">
        <w:rPr>
          <w:rFonts w:ascii="Arial" w:hAnsi="Arial" w:cs="Arial"/>
        </w:rPr>
        <w:t xml:space="preserve">, Vorsteher </w:t>
      </w:r>
      <w:r>
        <w:rPr>
          <w:rFonts w:ascii="Arial" w:hAnsi="Arial" w:cs="Arial"/>
        </w:rPr>
        <w:t>FKD</w:t>
      </w:r>
      <w:r w:rsidR="00A6034B">
        <w:rPr>
          <w:rFonts w:ascii="Arial" w:hAnsi="Arial" w:cs="Arial"/>
        </w:rPr>
        <w:t>, Rheinstrasse 33b, 4410 Liestal</w:t>
      </w:r>
    </w:p>
    <w:p w14:paraId="01167EB3" w14:textId="0119D560" w:rsidR="00640E87" w:rsidRPr="00640E87" w:rsidRDefault="00640E87" w:rsidP="009345D0">
      <w:pPr>
        <w:pStyle w:val="KeinLeerraum"/>
        <w:framePr w:wrap="auto" w:vAnchor="margin" w:yAlign="inline"/>
        <w:rPr>
          <w:rFonts w:ascii="Arial" w:hAnsi="Arial" w:cs="Arial"/>
        </w:rPr>
      </w:pPr>
      <w:r w:rsidRPr="00640E87">
        <w:rPr>
          <w:rFonts w:ascii="Arial" w:hAnsi="Arial" w:cs="Arial"/>
        </w:rPr>
        <w:t>- Basellandschaftliche Einwohnergemeinden</w:t>
      </w:r>
    </w:p>
    <w:p w14:paraId="571B7746" w14:textId="56177AA9" w:rsidR="00640E87" w:rsidRDefault="00640E87" w:rsidP="009345D0">
      <w:pPr>
        <w:pStyle w:val="KeinLeerraum"/>
        <w:framePr w:wrap="auto" w:vAnchor="margin" w:yAlign="inline"/>
        <w:rPr>
          <w:rFonts w:ascii="Arial" w:hAnsi="Arial" w:cs="Arial"/>
        </w:rPr>
      </w:pPr>
      <w:r w:rsidRPr="00640E87">
        <w:rPr>
          <w:rFonts w:ascii="Arial" w:hAnsi="Arial" w:cs="Arial"/>
        </w:rPr>
        <w:t>- Gemeindefachverband Basel-Landschaft</w:t>
      </w:r>
    </w:p>
    <w:p w14:paraId="5DC99902" w14:textId="5A6627E9" w:rsidR="004D55C9" w:rsidRDefault="004D55C9" w:rsidP="009345D0">
      <w:pPr>
        <w:pStyle w:val="KeinLeerraum"/>
        <w:framePr w:wrap="auto" w:vAnchor="margin" w:yAlign="inline"/>
        <w:rPr>
          <w:rFonts w:ascii="Arial" w:hAnsi="Arial" w:cs="Arial"/>
        </w:rPr>
      </w:pPr>
      <w:r>
        <w:rPr>
          <w:rFonts w:ascii="Arial" w:hAnsi="Arial" w:cs="Arial"/>
        </w:rPr>
        <w:t>- politische Parteien BL</w:t>
      </w:r>
    </w:p>
    <w:p w14:paraId="1C15E8F8" w14:textId="3FBBF363" w:rsidR="004D55C9" w:rsidRDefault="004D55C9" w:rsidP="009345D0">
      <w:pPr>
        <w:pStyle w:val="KeinLeerraum"/>
        <w:framePr w:wrap="auto" w:vAnchor="margin" w:yAlign="inline"/>
        <w:rPr>
          <w:rFonts w:ascii="Arial" w:hAnsi="Arial" w:cs="Arial"/>
        </w:rPr>
      </w:pPr>
      <w:r>
        <w:rPr>
          <w:rFonts w:ascii="Arial" w:hAnsi="Arial" w:cs="Arial"/>
        </w:rPr>
        <w:t>- Geschäftsleitung Landrat BL</w:t>
      </w:r>
    </w:p>
    <w:sectPr w:rsidR="004D55C9" w:rsidSect="00C63919">
      <w:headerReference w:type="default" r:id="rId11"/>
      <w:headerReference w:type="first" r:id="rId12"/>
      <w:footerReference w:type="first" r:id="rId13"/>
      <w:pgSz w:w="11906" w:h="16838" w:code="9"/>
      <w:pgMar w:top="1814" w:right="1841" w:bottom="680"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83117" w14:textId="77777777" w:rsidR="000E2CFB" w:rsidRDefault="000E2CFB" w:rsidP="00FC6BBE">
      <w:pPr>
        <w:spacing w:after="0"/>
      </w:pPr>
      <w:r>
        <w:separator/>
      </w:r>
    </w:p>
  </w:endnote>
  <w:endnote w:type="continuationSeparator" w:id="0">
    <w:p w14:paraId="0B825B87" w14:textId="77777777" w:rsidR="000E2CFB" w:rsidRDefault="000E2CFB" w:rsidP="00FC6B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
    <w:altName w:val="Calibri"/>
    <w:charset w:val="00"/>
    <w:family w:val="swiss"/>
    <w:pitch w:val="variable"/>
    <w:sig w:usb0="80000287" w:usb1="00000000" w:usb2="00000000" w:usb3="00000000" w:csb0="0000000F" w:csb1="00000000"/>
    <w:embedRegular r:id="rId1" w:subsetted="1" w:fontKey="{5FC2E048-BCD4-46D8-AF52-513625EFDAAF}"/>
    <w:embedBoldItalic r:id="rId2" w:subsetted="1" w:fontKey="{8E65AFE0-F11D-4BD4-85D6-07B4310E38A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B8774C4D-5F31-4278-8700-76E07E1D0326}"/>
    <w:embedBold r:id="rId4" w:fontKey="{7C99FAFF-7143-49D8-9337-6397FD6F27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A60F" w14:textId="62FA92CB" w:rsidR="00FC6BBE" w:rsidRPr="00B41D1C" w:rsidRDefault="00876664" w:rsidP="00876664">
    <w:pPr>
      <w:pStyle w:val="Fuzeile"/>
      <w:rPr>
        <w:rFonts w:ascii="Arial" w:hAnsi="Arial" w:cs="Arial"/>
        <w:sz w:val="16"/>
        <w:szCs w:val="16"/>
      </w:rPr>
    </w:pPr>
    <w:r w:rsidRPr="00B41D1C">
      <w:rPr>
        <w:rFonts w:ascii="Arial" w:hAnsi="Arial" w:cs="Arial"/>
        <w:sz w:val="16"/>
        <w:szCs w:val="16"/>
      </w:rPr>
      <w:fldChar w:fldCharType="begin"/>
    </w:r>
    <w:r w:rsidRPr="00B41D1C">
      <w:rPr>
        <w:rFonts w:ascii="Arial" w:hAnsi="Arial" w:cs="Arial"/>
        <w:sz w:val="16"/>
        <w:szCs w:val="16"/>
        <w:lang w:val="de-DE"/>
      </w:rPr>
      <w:instrText xml:space="preserve"> FILENAME \p \* MERGEFORMAT </w:instrText>
    </w:r>
    <w:r w:rsidRPr="00B41D1C">
      <w:rPr>
        <w:rFonts w:ascii="Arial" w:hAnsi="Arial" w:cs="Arial"/>
        <w:sz w:val="16"/>
        <w:szCs w:val="16"/>
      </w:rPr>
      <w:fldChar w:fldCharType="separate"/>
    </w:r>
    <w:r w:rsidR="006220E0">
      <w:rPr>
        <w:rFonts w:ascii="Arial" w:hAnsi="Arial" w:cs="Arial"/>
        <w:noProof/>
        <w:sz w:val="16"/>
        <w:szCs w:val="16"/>
        <w:lang w:val="de-DE"/>
      </w:rPr>
      <w:t>https://mrgysin.sharepoint.com/sites/VBLG/Freigegebene Dokumente/VBLG 2022/Vernehmlassungen/017 Stellungnahme Teilrevision Gemeindegesetz E-Kopie.docx</w:t>
    </w:r>
    <w:r w:rsidRPr="00B41D1C">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D2014" w14:textId="77777777" w:rsidR="000E2CFB" w:rsidRDefault="000E2CFB" w:rsidP="00FC6BBE">
      <w:pPr>
        <w:spacing w:after="0"/>
      </w:pPr>
      <w:r>
        <w:separator/>
      </w:r>
    </w:p>
  </w:footnote>
  <w:footnote w:type="continuationSeparator" w:id="0">
    <w:p w14:paraId="60B0A6EA" w14:textId="77777777" w:rsidR="000E2CFB" w:rsidRDefault="000E2CFB" w:rsidP="00FC6B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366666"/>
      <w:docPartObj>
        <w:docPartGallery w:val="Page Numbers (Top of Page)"/>
        <w:docPartUnique/>
      </w:docPartObj>
    </w:sdtPr>
    <w:sdtEndPr/>
    <w:sdtContent>
      <w:p w14:paraId="44C96BCC" w14:textId="77777777" w:rsidR="00A04A42" w:rsidRDefault="00A04A42">
        <w:pPr>
          <w:pStyle w:val="Kopfzeile"/>
          <w:jc w:val="center"/>
        </w:pPr>
        <w:r>
          <w:fldChar w:fldCharType="begin"/>
        </w:r>
        <w:r>
          <w:instrText>PAGE   \* MERGEFORMAT</w:instrText>
        </w:r>
        <w:r>
          <w:fldChar w:fldCharType="separate"/>
        </w:r>
        <w:r w:rsidR="00CB1C80" w:rsidRPr="00CB1C80">
          <w:rPr>
            <w:noProof/>
            <w:lang w:val="de-DE"/>
          </w:rPr>
          <w:t>2</w:t>
        </w:r>
        <w:r>
          <w:fldChar w:fldCharType="end"/>
        </w:r>
      </w:p>
    </w:sdtContent>
  </w:sdt>
  <w:p w14:paraId="7E3941A7" w14:textId="77777777" w:rsidR="00A04A42" w:rsidRDefault="00A04A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825F" w14:textId="77777777" w:rsidR="00FC6BBE" w:rsidRDefault="00FC6BBE">
    <w:pPr>
      <w:pStyle w:val="Kopfzeile"/>
    </w:pPr>
    <w:r>
      <w:rPr>
        <w:noProof/>
        <w:lang w:eastAsia="de-CH"/>
      </w:rPr>
      <w:drawing>
        <wp:inline distT="0" distB="0" distL="0" distR="0" wp14:anchorId="066646BA" wp14:editId="1CB4071E">
          <wp:extent cx="5166000" cy="776447"/>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BE"/>
    <w:rsid w:val="000004F7"/>
    <w:rsid w:val="000122F0"/>
    <w:rsid w:val="0002498E"/>
    <w:rsid w:val="00052E8A"/>
    <w:rsid w:val="00060804"/>
    <w:rsid w:val="00063A78"/>
    <w:rsid w:val="00080041"/>
    <w:rsid w:val="000857D6"/>
    <w:rsid w:val="000D39E4"/>
    <w:rsid w:val="000E2CFB"/>
    <w:rsid w:val="000F29A5"/>
    <w:rsid w:val="001009F1"/>
    <w:rsid w:val="0010507E"/>
    <w:rsid w:val="001108A2"/>
    <w:rsid w:val="0012747A"/>
    <w:rsid w:val="00131E82"/>
    <w:rsid w:val="00141939"/>
    <w:rsid w:val="001521D0"/>
    <w:rsid w:val="00155CE0"/>
    <w:rsid w:val="001639BA"/>
    <w:rsid w:val="00163F3F"/>
    <w:rsid w:val="00165CBE"/>
    <w:rsid w:val="00172B65"/>
    <w:rsid w:val="00175BD5"/>
    <w:rsid w:val="00175EEA"/>
    <w:rsid w:val="001858C5"/>
    <w:rsid w:val="00191933"/>
    <w:rsid w:val="00193D21"/>
    <w:rsid w:val="0019673E"/>
    <w:rsid w:val="001B2BA3"/>
    <w:rsid w:val="001D77CD"/>
    <w:rsid w:val="002018AD"/>
    <w:rsid w:val="00203387"/>
    <w:rsid w:val="002109EA"/>
    <w:rsid w:val="00222C60"/>
    <w:rsid w:val="0022580A"/>
    <w:rsid w:val="00237999"/>
    <w:rsid w:val="00252026"/>
    <w:rsid w:val="002878DA"/>
    <w:rsid w:val="00290C3B"/>
    <w:rsid w:val="002A3DC0"/>
    <w:rsid w:val="002A4489"/>
    <w:rsid w:val="002B6205"/>
    <w:rsid w:val="002B7389"/>
    <w:rsid w:val="002B78EB"/>
    <w:rsid w:val="002C2B4A"/>
    <w:rsid w:val="002E2281"/>
    <w:rsid w:val="002E55DC"/>
    <w:rsid w:val="002E75F6"/>
    <w:rsid w:val="002F52A9"/>
    <w:rsid w:val="003022B6"/>
    <w:rsid w:val="003058E2"/>
    <w:rsid w:val="00305F84"/>
    <w:rsid w:val="00316952"/>
    <w:rsid w:val="00331CC9"/>
    <w:rsid w:val="00332CF6"/>
    <w:rsid w:val="0033381F"/>
    <w:rsid w:val="00336013"/>
    <w:rsid w:val="0034112E"/>
    <w:rsid w:val="0034362E"/>
    <w:rsid w:val="00343F59"/>
    <w:rsid w:val="00360F58"/>
    <w:rsid w:val="00362693"/>
    <w:rsid w:val="003648E6"/>
    <w:rsid w:val="00364A7D"/>
    <w:rsid w:val="00374AA6"/>
    <w:rsid w:val="003765DF"/>
    <w:rsid w:val="00391B9A"/>
    <w:rsid w:val="00394819"/>
    <w:rsid w:val="003A7310"/>
    <w:rsid w:val="003B7E9E"/>
    <w:rsid w:val="003D3EE1"/>
    <w:rsid w:val="00400241"/>
    <w:rsid w:val="004074C5"/>
    <w:rsid w:val="00415F8A"/>
    <w:rsid w:val="00446167"/>
    <w:rsid w:val="0044765C"/>
    <w:rsid w:val="004628E1"/>
    <w:rsid w:val="0048015F"/>
    <w:rsid w:val="00484036"/>
    <w:rsid w:val="004875CA"/>
    <w:rsid w:val="00492D1D"/>
    <w:rsid w:val="004959FD"/>
    <w:rsid w:val="00495CED"/>
    <w:rsid w:val="004A0A2B"/>
    <w:rsid w:val="004A25FC"/>
    <w:rsid w:val="004A6003"/>
    <w:rsid w:val="004B09B7"/>
    <w:rsid w:val="004B1CA7"/>
    <w:rsid w:val="004B536C"/>
    <w:rsid w:val="004D55C9"/>
    <w:rsid w:val="004F1EBB"/>
    <w:rsid w:val="0053470B"/>
    <w:rsid w:val="00564EF8"/>
    <w:rsid w:val="005710E5"/>
    <w:rsid w:val="00583EE3"/>
    <w:rsid w:val="00584CF2"/>
    <w:rsid w:val="005A112B"/>
    <w:rsid w:val="005A26ED"/>
    <w:rsid w:val="005B15EE"/>
    <w:rsid w:val="005B6F33"/>
    <w:rsid w:val="005C67D3"/>
    <w:rsid w:val="005E6602"/>
    <w:rsid w:val="00602479"/>
    <w:rsid w:val="0060294B"/>
    <w:rsid w:val="00611BAA"/>
    <w:rsid w:val="00613CA6"/>
    <w:rsid w:val="006220E0"/>
    <w:rsid w:val="00626207"/>
    <w:rsid w:val="006314C9"/>
    <w:rsid w:val="0063491D"/>
    <w:rsid w:val="00640E87"/>
    <w:rsid w:val="006411E3"/>
    <w:rsid w:val="006514B1"/>
    <w:rsid w:val="006600EF"/>
    <w:rsid w:val="0066293E"/>
    <w:rsid w:val="006814B3"/>
    <w:rsid w:val="0068698C"/>
    <w:rsid w:val="006A017C"/>
    <w:rsid w:val="006A4AE2"/>
    <w:rsid w:val="006B1D8D"/>
    <w:rsid w:val="006B601A"/>
    <w:rsid w:val="006C1D2E"/>
    <w:rsid w:val="006C1F20"/>
    <w:rsid w:val="006C297D"/>
    <w:rsid w:val="006C3590"/>
    <w:rsid w:val="006C6B71"/>
    <w:rsid w:val="006C6C9C"/>
    <w:rsid w:val="006D6365"/>
    <w:rsid w:val="006E337A"/>
    <w:rsid w:val="00704CDC"/>
    <w:rsid w:val="0071754A"/>
    <w:rsid w:val="0073262D"/>
    <w:rsid w:val="00736512"/>
    <w:rsid w:val="00757D74"/>
    <w:rsid w:val="00762824"/>
    <w:rsid w:val="00775A39"/>
    <w:rsid w:val="00782284"/>
    <w:rsid w:val="00785631"/>
    <w:rsid w:val="00790A94"/>
    <w:rsid w:val="007C6057"/>
    <w:rsid w:val="007D27CB"/>
    <w:rsid w:val="007D2EEF"/>
    <w:rsid w:val="007F38AA"/>
    <w:rsid w:val="00802D38"/>
    <w:rsid w:val="00803CFE"/>
    <w:rsid w:val="008159EB"/>
    <w:rsid w:val="00827DAF"/>
    <w:rsid w:val="00857F3F"/>
    <w:rsid w:val="00860AC4"/>
    <w:rsid w:val="00867EA1"/>
    <w:rsid w:val="00876664"/>
    <w:rsid w:val="008942DB"/>
    <w:rsid w:val="008A439B"/>
    <w:rsid w:val="008B7DD5"/>
    <w:rsid w:val="008C29F4"/>
    <w:rsid w:val="008D7E20"/>
    <w:rsid w:val="008F770C"/>
    <w:rsid w:val="008F7846"/>
    <w:rsid w:val="009226E6"/>
    <w:rsid w:val="00924DAF"/>
    <w:rsid w:val="00931C56"/>
    <w:rsid w:val="009345D0"/>
    <w:rsid w:val="009376B8"/>
    <w:rsid w:val="00937CB5"/>
    <w:rsid w:val="00942FFF"/>
    <w:rsid w:val="00943EA6"/>
    <w:rsid w:val="00946C06"/>
    <w:rsid w:val="0094700C"/>
    <w:rsid w:val="009527C8"/>
    <w:rsid w:val="00957213"/>
    <w:rsid w:val="00963527"/>
    <w:rsid w:val="00963928"/>
    <w:rsid w:val="0096779E"/>
    <w:rsid w:val="009A1639"/>
    <w:rsid w:val="009A4D5E"/>
    <w:rsid w:val="009A4EED"/>
    <w:rsid w:val="009B3595"/>
    <w:rsid w:val="009B6485"/>
    <w:rsid w:val="009F3B96"/>
    <w:rsid w:val="00A02901"/>
    <w:rsid w:val="00A04A42"/>
    <w:rsid w:val="00A13B9F"/>
    <w:rsid w:val="00A21D55"/>
    <w:rsid w:val="00A5636F"/>
    <w:rsid w:val="00A6034B"/>
    <w:rsid w:val="00A64C2A"/>
    <w:rsid w:val="00A73B07"/>
    <w:rsid w:val="00A751CA"/>
    <w:rsid w:val="00A80AEA"/>
    <w:rsid w:val="00AA0B9C"/>
    <w:rsid w:val="00AA5BB6"/>
    <w:rsid w:val="00AD2DAC"/>
    <w:rsid w:val="00AE1663"/>
    <w:rsid w:val="00AF022B"/>
    <w:rsid w:val="00AF5355"/>
    <w:rsid w:val="00B107EB"/>
    <w:rsid w:val="00B22710"/>
    <w:rsid w:val="00B41D1C"/>
    <w:rsid w:val="00B474E5"/>
    <w:rsid w:val="00B50792"/>
    <w:rsid w:val="00B711DF"/>
    <w:rsid w:val="00B75AF3"/>
    <w:rsid w:val="00B77912"/>
    <w:rsid w:val="00BB6ECF"/>
    <w:rsid w:val="00BC2787"/>
    <w:rsid w:val="00BC4E1B"/>
    <w:rsid w:val="00BD5455"/>
    <w:rsid w:val="00BE58C5"/>
    <w:rsid w:val="00BE67A7"/>
    <w:rsid w:val="00BF425B"/>
    <w:rsid w:val="00BF4825"/>
    <w:rsid w:val="00C13484"/>
    <w:rsid w:val="00C20007"/>
    <w:rsid w:val="00C3631A"/>
    <w:rsid w:val="00C43C06"/>
    <w:rsid w:val="00C504CC"/>
    <w:rsid w:val="00C516E1"/>
    <w:rsid w:val="00C63919"/>
    <w:rsid w:val="00C64C21"/>
    <w:rsid w:val="00C91C55"/>
    <w:rsid w:val="00C94AF2"/>
    <w:rsid w:val="00CA5299"/>
    <w:rsid w:val="00CB1C80"/>
    <w:rsid w:val="00CB6359"/>
    <w:rsid w:val="00CE2899"/>
    <w:rsid w:val="00CE5985"/>
    <w:rsid w:val="00CE7850"/>
    <w:rsid w:val="00CF3119"/>
    <w:rsid w:val="00CF5E12"/>
    <w:rsid w:val="00D00F28"/>
    <w:rsid w:val="00D01030"/>
    <w:rsid w:val="00D0185D"/>
    <w:rsid w:val="00D020D5"/>
    <w:rsid w:val="00D03545"/>
    <w:rsid w:val="00D05387"/>
    <w:rsid w:val="00D2599D"/>
    <w:rsid w:val="00D313CC"/>
    <w:rsid w:val="00D51D80"/>
    <w:rsid w:val="00D55B94"/>
    <w:rsid w:val="00D60A7B"/>
    <w:rsid w:val="00D6252E"/>
    <w:rsid w:val="00D631A4"/>
    <w:rsid w:val="00D67BA9"/>
    <w:rsid w:val="00D701D4"/>
    <w:rsid w:val="00D7151B"/>
    <w:rsid w:val="00D75055"/>
    <w:rsid w:val="00D86CAB"/>
    <w:rsid w:val="00D94689"/>
    <w:rsid w:val="00D94CAD"/>
    <w:rsid w:val="00DA6184"/>
    <w:rsid w:val="00DA6A22"/>
    <w:rsid w:val="00DC3303"/>
    <w:rsid w:val="00DD2A32"/>
    <w:rsid w:val="00DE0AEE"/>
    <w:rsid w:val="00DE1D3C"/>
    <w:rsid w:val="00DE265C"/>
    <w:rsid w:val="00DE402E"/>
    <w:rsid w:val="00DF0FCB"/>
    <w:rsid w:val="00E07355"/>
    <w:rsid w:val="00E15F46"/>
    <w:rsid w:val="00E1797A"/>
    <w:rsid w:val="00E510DE"/>
    <w:rsid w:val="00E5379D"/>
    <w:rsid w:val="00E55DCF"/>
    <w:rsid w:val="00E56107"/>
    <w:rsid w:val="00E5700B"/>
    <w:rsid w:val="00E605C0"/>
    <w:rsid w:val="00E66664"/>
    <w:rsid w:val="00E7477C"/>
    <w:rsid w:val="00E77E6F"/>
    <w:rsid w:val="00E820C0"/>
    <w:rsid w:val="00E87B8F"/>
    <w:rsid w:val="00E93A77"/>
    <w:rsid w:val="00E93AD9"/>
    <w:rsid w:val="00EB07A8"/>
    <w:rsid w:val="00EC5E62"/>
    <w:rsid w:val="00EC5F40"/>
    <w:rsid w:val="00EE4E82"/>
    <w:rsid w:val="00F003E9"/>
    <w:rsid w:val="00F00B03"/>
    <w:rsid w:val="00F0398D"/>
    <w:rsid w:val="00F14287"/>
    <w:rsid w:val="00F27118"/>
    <w:rsid w:val="00F44778"/>
    <w:rsid w:val="00F57FF4"/>
    <w:rsid w:val="00F6667E"/>
    <w:rsid w:val="00F7033A"/>
    <w:rsid w:val="00F7075C"/>
    <w:rsid w:val="00F70965"/>
    <w:rsid w:val="00F77D8A"/>
    <w:rsid w:val="00F86459"/>
    <w:rsid w:val="00F90901"/>
    <w:rsid w:val="00F91910"/>
    <w:rsid w:val="00FA528D"/>
    <w:rsid w:val="00FC0D51"/>
    <w:rsid w:val="00FC6BBE"/>
    <w:rsid w:val="00FD7127"/>
    <w:rsid w:val="00FE12EA"/>
    <w:rsid w:val="00FE1ED2"/>
    <w:rsid w:val="00FE76AF"/>
    <w:rsid w:val="00FE772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3CA95"/>
  <w15:docId w15:val="{5E3A5C9F-43D2-452A-B37F-3FA395F2D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1939"/>
    <w:pPr>
      <w:ind w:left="0" w:firstLine="0"/>
    </w:pPr>
  </w:style>
  <w:style w:type="paragraph" w:styleId="berschrift1">
    <w:name w:val="heading 1"/>
    <w:basedOn w:val="Standard"/>
    <w:next w:val="Standard"/>
    <w:link w:val="berschrift1Zchn"/>
    <w:qFormat/>
    <w:rsid w:val="00F6667E"/>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rsid w:val="00F6667E"/>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rsid w:val="00F6667E"/>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rsid w:val="00F6667E"/>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rsid w:val="00F6667E"/>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rsid w:val="00F6667E"/>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rsid w:val="00F6667E"/>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rsid w:val="009A4D5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rsid w:val="009A4D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6667E"/>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sid w:val="00F6667E"/>
    <w:rPr>
      <w:rFonts w:eastAsiaTheme="majorEastAsia" w:cstheme="majorBidi"/>
      <w:b/>
      <w:bCs/>
      <w:sz w:val="28"/>
    </w:rPr>
  </w:style>
  <w:style w:type="character" w:customStyle="1" w:styleId="berschrift2Zchn">
    <w:name w:val="Überschrift 2 Zchn"/>
    <w:basedOn w:val="Absatz-Standardschriftart"/>
    <w:link w:val="berschrift2"/>
    <w:uiPriority w:val="9"/>
    <w:rsid w:val="00F6667E"/>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sid w:val="00F6667E"/>
    <w:rPr>
      <w:rFonts w:eastAsiaTheme="majorEastAsia" w:cstheme="majorBidi"/>
      <w:b/>
      <w:bCs/>
      <w:iCs/>
      <w:sz w:val="24"/>
    </w:rPr>
  </w:style>
  <w:style w:type="character" w:customStyle="1" w:styleId="berschrift5Zchn">
    <w:name w:val="Überschrift 5 Zchn"/>
    <w:basedOn w:val="Absatz-Standardschriftart"/>
    <w:link w:val="berschrift5"/>
    <w:uiPriority w:val="9"/>
    <w:rsid w:val="00F6667E"/>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sid w:val="00F6667E"/>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6667E"/>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sid w:val="00F6667E"/>
    <w:rPr>
      <w:sz w:val="20"/>
    </w:rPr>
  </w:style>
  <w:style w:type="paragraph" w:customStyle="1" w:styleId="Fusszeile">
    <w:name w:val="Fusszeile"/>
    <w:basedOn w:val="Standard"/>
    <w:link w:val="FusszeileZchn"/>
    <w:autoRedefine/>
    <w:qFormat/>
    <w:rsid w:val="00141939"/>
    <w:pPr>
      <w:spacing w:after="0"/>
    </w:pPr>
    <w:rPr>
      <w:noProof/>
      <w:sz w:val="16"/>
      <w:vertAlign w:val="subscript"/>
    </w:rPr>
  </w:style>
  <w:style w:type="paragraph" w:styleId="KeinLeerraum">
    <w:name w:val="No Spacing"/>
    <w:link w:val="KeinLeerraumZchn"/>
    <w:uiPriority w:val="1"/>
    <w:qFormat/>
    <w:rsid w:val="00F6667E"/>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sid w:val="009A4D5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A4D5E"/>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rsid w:val="00F6667E"/>
    <w:pPr>
      <w:tabs>
        <w:tab w:val="center" w:pos="4536"/>
        <w:tab w:val="right" w:pos="9072"/>
      </w:tabs>
      <w:spacing w:after="0"/>
    </w:pPr>
  </w:style>
  <w:style w:type="character" w:customStyle="1" w:styleId="KopfzeileZchn">
    <w:name w:val="Kopfzeile Zchn"/>
    <w:basedOn w:val="Absatz-Standardschriftart"/>
    <w:link w:val="Kopfzeile"/>
    <w:uiPriority w:val="99"/>
    <w:rsid w:val="00F6667E"/>
  </w:style>
  <w:style w:type="paragraph" w:styleId="Fuzeile">
    <w:name w:val="footer"/>
    <w:basedOn w:val="Standard"/>
    <w:link w:val="FuzeileZchn"/>
    <w:uiPriority w:val="99"/>
    <w:unhideWhenUsed/>
    <w:rsid w:val="00F6667E"/>
    <w:pPr>
      <w:tabs>
        <w:tab w:val="center" w:pos="4536"/>
        <w:tab w:val="right" w:pos="9072"/>
      </w:tabs>
      <w:spacing w:after="0"/>
    </w:pPr>
  </w:style>
  <w:style w:type="character" w:customStyle="1" w:styleId="FuzeileZchn">
    <w:name w:val="Fußzeile Zchn"/>
    <w:basedOn w:val="Absatz-Standardschriftart"/>
    <w:link w:val="Fuzeile"/>
    <w:uiPriority w:val="99"/>
    <w:rsid w:val="00F6667E"/>
  </w:style>
  <w:style w:type="character" w:customStyle="1" w:styleId="FusszeileZchn">
    <w:name w:val="Fusszeile Zchn"/>
    <w:basedOn w:val="FuzeileZchn"/>
    <w:link w:val="Fusszeile"/>
    <w:rsid w:val="00141939"/>
    <w:rPr>
      <w:noProof/>
      <w:sz w:val="16"/>
      <w:vertAlign w:val="subscript"/>
    </w:rPr>
  </w:style>
  <w:style w:type="paragraph" w:styleId="Sprechblasentext">
    <w:name w:val="Balloon Text"/>
    <w:basedOn w:val="Standard"/>
    <w:link w:val="SprechblasentextZchn"/>
    <w:uiPriority w:val="99"/>
    <w:semiHidden/>
    <w:unhideWhenUsed/>
    <w:rsid w:val="00FC6BB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6BBE"/>
    <w:rPr>
      <w:rFonts w:ascii="Tahoma" w:hAnsi="Tahoma" w:cs="Tahoma"/>
      <w:sz w:val="16"/>
      <w:szCs w:val="16"/>
    </w:rPr>
  </w:style>
  <w:style w:type="character" w:customStyle="1" w:styleId="KeinLeerraumZchn">
    <w:name w:val="Kein Leerraum Zchn"/>
    <w:link w:val="KeinLeerraum"/>
    <w:uiPriority w:val="1"/>
    <w:rsid w:val="00FC6BBE"/>
  </w:style>
  <w:style w:type="table" w:styleId="Tabellenraster">
    <w:name w:val="Table Grid"/>
    <w:basedOn w:val="NormaleTabelle"/>
    <w:uiPriority w:val="59"/>
    <w:rsid w:val="00364A7D"/>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7151B"/>
    <w:rPr>
      <w:color w:val="0000FF" w:themeColor="hyperlink"/>
      <w:u w:val="single"/>
    </w:rPr>
  </w:style>
  <w:style w:type="character" w:styleId="NichtaufgelsteErwhnung">
    <w:name w:val="Unresolved Mention"/>
    <w:basedOn w:val="Absatz-Standardschriftart"/>
    <w:uiPriority w:val="99"/>
    <w:semiHidden/>
    <w:unhideWhenUsed/>
    <w:rsid w:val="00D7151B"/>
    <w:rPr>
      <w:color w:val="605E5C"/>
      <w:shd w:val="clear" w:color="auto" w:fill="E1DFDD"/>
    </w:rPr>
  </w:style>
  <w:style w:type="character" w:styleId="Platzhaltertext">
    <w:name w:val="Placeholder Text"/>
    <w:basedOn w:val="Absatz-Standardschriftart"/>
    <w:uiPriority w:val="99"/>
    <w:semiHidden/>
    <w:rsid w:val="00876664"/>
    <w:rPr>
      <w:color w:val="808080"/>
    </w:rPr>
  </w:style>
  <w:style w:type="paragraph" w:styleId="Listenabsatz">
    <w:name w:val="List Paragraph"/>
    <w:basedOn w:val="Standard"/>
    <w:uiPriority w:val="34"/>
    <w:qFormat/>
    <w:rsid w:val="00DC3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85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miriam.bucher@bl.ch"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5" ma:contentTypeDescription="Ein neues Dokument erstellen." ma:contentTypeScope="" ma:versionID="393af8f6ba73f1b826c4a681b46127b9">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9b94a2d9a992567b3df348a1bacd67b2"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9FD157-D9E3-4E19-9093-4053BB80B469}">
  <ds:schemaRefs>
    <ds:schemaRef ds:uri="http://schemas.microsoft.com/sharepoint/v3/contenttype/forms"/>
  </ds:schemaRefs>
</ds:datastoreItem>
</file>

<file path=customXml/itemProps2.xml><?xml version="1.0" encoding="utf-8"?>
<ds:datastoreItem xmlns:ds="http://schemas.openxmlformats.org/officeDocument/2006/customXml" ds:itemID="{6BB0DAE0-E1BC-4967-9299-44452B49D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A8898A-A34E-49E2-B04A-67A80E002C6E}">
  <ds:schemaRefs>
    <ds:schemaRef ds:uri="http://schemas.openxmlformats.org/officeDocument/2006/bibliography"/>
  </ds:schemaRefs>
</ds:datastoreItem>
</file>

<file path=customXml/itemProps4.xml><?xml version="1.0" encoding="utf-8"?>
<ds:datastoreItem xmlns:ds="http://schemas.openxmlformats.org/officeDocument/2006/customXml" ds:itemID="{61CDB74C-F9D1-4B21-A59C-57CEEB859C8C}">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2995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info@vblg.ch</cp:lastModifiedBy>
  <cp:revision>5</cp:revision>
  <cp:lastPrinted>2022-07-06T07:40:00Z</cp:lastPrinted>
  <dcterms:created xsi:type="dcterms:W3CDTF">2022-07-06T07:39:00Z</dcterms:created>
  <dcterms:modified xsi:type="dcterms:W3CDTF">2022-07-06T07:41:00Z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